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CD7A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b/>
          <w:bCs/>
          <w:color w:val="000000"/>
          <w:sz w:val="29"/>
          <w:szCs w:val="29"/>
        </w:rPr>
        <w:t>Sodium Carbonate Stain Fighters</w:t>
      </w:r>
    </w:p>
    <w:p w14:paraId="4415A2CD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i/>
          <w:iCs/>
          <w:color w:val="000000"/>
          <w:sz w:val="23"/>
          <w:szCs w:val="23"/>
        </w:rPr>
        <w:t>Determination of Percent Composition Sodium Carbonate in Household Detergents</w:t>
      </w:r>
    </w:p>
    <w:p w14:paraId="0D137861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DD5EA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  <w:u w:val="single"/>
        </w:rPr>
        <w:t>Introduction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2B044016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It is uncommon for household cleaning products to have an itemized ingredient list that clearly states the percentages of each ingredient contained in the product; hence, teams of market research chemists run analytical trials to assess the products of competitors and their efficiency in order to guide future product development. </w:t>
      </w:r>
      <w:r w:rsidRPr="004C45E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It will be the goal of your team to determine the percentage of sodium carbonate through reaction with hydrochloric acid and gas stoichiometry.</w:t>
      </w:r>
    </w:p>
    <w:p w14:paraId="5D1B49CE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B5E6A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  <w:u w:val="single"/>
        </w:rPr>
        <w:t>Background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32920F01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Approximately one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third of the world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’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s demand for 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odium 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c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arbonate is for detergen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ts, either in direct production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or in the manufacture of other detergent additives, such as sodium </w:t>
      </w:r>
      <w:proofErr w:type="spellStart"/>
      <w:r w:rsidRPr="004C45E4">
        <w:rPr>
          <w:rFonts w:ascii="Arial" w:eastAsia="Times New Roman" w:hAnsi="Arial" w:cs="Arial"/>
          <w:color w:val="000000"/>
          <w:sz w:val="23"/>
          <w:szCs w:val="23"/>
        </w:rPr>
        <w:t>tripolyphosphate</w:t>
      </w:r>
      <w:proofErr w:type="spellEnd"/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and sodium silicate, which itself is  important in the manufactur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ing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of zeolites (compounds used to increase the oxygen content in a substance). </w:t>
      </w:r>
    </w:p>
    <w:p w14:paraId="28567501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The major aim of a laundry detergent is to remove soils and stains from a fabric whilst maintaining its color and integrity. Most soils are acidic by </w:t>
      </w:r>
      <w:proofErr w:type="gramStart"/>
      <w:r w:rsidRPr="004C45E4">
        <w:rPr>
          <w:rFonts w:ascii="Arial" w:eastAsia="Times New Roman" w:hAnsi="Arial" w:cs="Arial"/>
          <w:color w:val="000000"/>
          <w:sz w:val="23"/>
          <w:szCs w:val="23"/>
        </w:rPr>
        <w:t>nature,</w:t>
      </w:r>
      <w:proofErr w:type="gramEnd"/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therefore detergents are usually fo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rmulated as alkalis. Sodium c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arbonate (soda ash), due to its level of alkalinity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is used to boost a builder such as sodium </w:t>
      </w:r>
      <w:proofErr w:type="spellStart"/>
      <w:r w:rsidRPr="004C45E4">
        <w:rPr>
          <w:rFonts w:ascii="Arial" w:eastAsia="Times New Roman" w:hAnsi="Arial" w:cs="Arial"/>
          <w:color w:val="000000"/>
          <w:sz w:val="23"/>
          <w:szCs w:val="23"/>
        </w:rPr>
        <w:t>tripo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lyphosphate</w:t>
      </w:r>
      <w:proofErr w:type="spellEnd"/>
      <w:r w:rsidR="00242B24">
        <w:rPr>
          <w:rFonts w:ascii="Arial" w:eastAsia="Times New Roman" w:hAnsi="Arial" w:cs="Arial"/>
          <w:color w:val="000000"/>
          <w:sz w:val="23"/>
          <w:szCs w:val="23"/>
        </w:rPr>
        <w:t xml:space="preserve"> (STPP) or a zeolite-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based formulation, which itself does not provide any alkalinity. Builders soften water such that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surfactants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such as detergents</w:t>
      </w:r>
      <w:r w:rsidR="00242B24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can perform with higher efficiency.</w:t>
      </w:r>
    </w:p>
    <w:p w14:paraId="17D36076" w14:textId="77777777" w:rsidR="00232AA1" w:rsidRDefault="00232AA1" w:rsidP="002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285214" w14:textId="77777777" w:rsidR="00232AA1" w:rsidRDefault="00232AA1" w:rsidP="00232AA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u w:val="single"/>
        </w:rPr>
        <w:t>Pre-lab AP scenario:</w:t>
      </w:r>
      <w:r>
        <w:rPr>
          <w:rFonts w:ascii="Arial" w:eastAsia="Times New Roman" w:hAnsi="Arial" w:cs="Arial"/>
          <w:sz w:val="23"/>
          <w:szCs w:val="23"/>
        </w:rPr>
        <w:t xml:space="preserve"> Turn in attached AP problem as part of pre-lab.</w:t>
      </w:r>
    </w:p>
    <w:p w14:paraId="5CE1A07B" w14:textId="77777777" w:rsidR="00232AA1" w:rsidRPr="00232AA1" w:rsidRDefault="00232AA1" w:rsidP="00232AA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D67901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  <w:u w:val="single"/>
        </w:rPr>
        <w:t>Materials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7CED11E5" w14:textId="77777777" w:rsidR="004C45E4" w:rsidRPr="004C45E4" w:rsidRDefault="00232AA1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You should measure out 3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</w:rPr>
        <w:t>.00 grams of detergent. You will need to use this for ALL of your trials - in the end, you should have t</w:t>
      </w:r>
      <w:r>
        <w:rPr>
          <w:rFonts w:ascii="Arial" w:eastAsia="Times New Roman" w:hAnsi="Arial" w:cs="Arial"/>
          <w:color w:val="000000"/>
          <w:sz w:val="23"/>
          <w:szCs w:val="23"/>
        </w:rPr>
        <w:t>wo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  <w:u w:val="single"/>
        </w:rPr>
        <w:t>precise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trials (for the calculated % sodium carbonate in the detergent) - so plan wisely as it may take more than </w:t>
      </w:r>
      <w:r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 trials.</w:t>
      </w:r>
    </w:p>
    <w:p w14:paraId="2DD48C08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CE2E6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You will react it with 1.000 M hydrochloric acid. You should ensure that excess hydrochloric acid is used. This can be done by assuming that the detergent is 100% sodium carbonate (which it’s not), and calculating the volume of hydrochloric acid that would react with it.</w:t>
      </w:r>
    </w:p>
    <w:p w14:paraId="5F698325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90A5D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 xml:space="preserve">Possible materials you can use include (but are not limited to):        </w:t>
      </w:r>
    </w:p>
    <w:tbl>
      <w:tblPr>
        <w:tblW w:w="7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430"/>
        <w:gridCol w:w="2340"/>
      </w:tblGrid>
      <w:tr w:rsidR="00653C2E" w:rsidRPr="004C45E4" w14:paraId="43A63AA2" w14:textId="77777777" w:rsidTr="00653C2E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F8F84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Beaker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18CFF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Erlenmeyer flask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B0EDE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Graduated cylinder</w:t>
            </w:r>
          </w:p>
        </w:tc>
      </w:tr>
      <w:tr w:rsidR="00653C2E" w:rsidRPr="004C45E4" w14:paraId="5FC87001" w14:textId="77777777" w:rsidTr="00653C2E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4267A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One-hole rubber stopper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4F70E" w14:textId="77777777" w:rsidR="004C45E4" w:rsidRPr="004C45E4" w:rsidRDefault="00357945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Graduated cylinder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69AAB" w14:textId="77777777" w:rsidR="004C45E4" w:rsidRPr="004C45E4" w:rsidRDefault="00357945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Weigh boat</w:t>
            </w:r>
          </w:p>
        </w:tc>
      </w:tr>
      <w:tr w:rsidR="00653C2E" w:rsidRPr="004C45E4" w14:paraId="6611DA75" w14:textId="77777777" w:rsidTr="00653C2E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DC70F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Digital balance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A451F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Eudiometer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A725A" w14:textId="77777777" w:rsidR="004C45E4" w:rsidRPr="004C45E4" w:rsidRDefault="004C45E4" w:rsidP="004C4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Volumetric flask</w:t>
            </w:r>
          </w:p>
        </w:tc>
      </w:tr>
    </w:tbl>
    <w:p w14:paraId="55F6ACC5" w14:textId="77777777" w:rsidR="004C45E4" w:rsidRDefault="004C45E4" w:rsidP="004C4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4EDB7A" w14:textId="77777777" w:rsidR="004C45E4" w:rsidRPr="004C45E4" w:rsidRDefault="004C45E4" w:rsidP="004C4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6D653" w14:textId="77777777" w:rsidR="00232AA1" w:rsidRDefault="00232AA1">
      <w:pPr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br w:type="page"/>
      </w:r>
      <w:bookmarkStart w:id="0" w:name="_GoBack"/>
      <w:bookmarkEnd w:id="0"/>
    </w:p>
    <w:p w14:paraId="3F99037F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  <w:u w:val="single"/>
        </w:rPr>
        <w:lastRenderedPageBreak/>
        <w:t>Follow-Up</w:t>
      </w:r>
      <w:r w:rsidRPr="004C45E4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14:paraId="6C27F4B4" w14:textId="77777777" w:rsidR="004C45E4" w:rsidRPr="004C45E4" w:rsidRDefault="004C45E4" w:rsidP="004C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Your team will be expected to present the following to corporate:</w:t>
      </w:r>
    </w:p>
    <w:p w14:paraId="53E387DD" w14:textId="77777777" w:rsidR="004C45E4" w:rsidRPr="004C45E4" w:rsidRDefault="004C45E4" w:rsidP="004C45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A clear procedure for a concise, efficient process to determine the % sodium carbonate.</w:t>
      </w:r>
    </w:p>
    <w:p w14:paraId="5AE00778" w14:textId="77777777" w:rsidR="004C45E4" w:rsidRPr="004C45E4" w:rsidRDefault="004C45E4" w:rsidP="004C45E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Include laboratory technique, safety measures (including MSDS), and the process for calculations.</w:t>
      </w:r>
    </w:p>
    <w:p w14:paraId="5F8B6CCB" w14:textId="77777777" w:rsidR="004C45E4" w:rsidRPr="004C45E4" w:rsidRDefault="004C45E4" w:rsidP="004C45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Quantitative data table of measurements and calculated data for each trial.</w:t>
      </w:r>
    </w:p>
    <w:p w14:paraId="02D99EA9" w14:textId="77777777" w:rsidR="004C45E4" w:rsidRPr="004C45E4" w:rsidRDefault="004C45E4" w:rsidP="004C45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Balanced equations for the molecular, complete ionic, and net ionic reactions.</w:t>
      </w:r>
    </w:p>
    <w:p w14:paraId="71A876FC" w14:textId="77777777" w:rsidR="004C45E4" w:rsidRDefault="004C45E4" w:rsidP="004C45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Calculations for each trial.</w:t>
      </w:r>
    </w:p>
    <w:p w14:paraId="66E9873A" w14:textId="77777777" w:rsidR="00430011" w:rsidRDefault="00430011" w:rsidP="0043001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Determine the pressure of dry carbon dioxide in the eudiometer.</w:t>
      </w:r>
    </w:p>
    <w:p w14:paraId="27F59935" w14:textId="77777777" w:rsidR="00430011" w:rsidRDefault="00430011" w:rsidP="0043001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Determine the mass of sodium carbonate reacted.</w:t>
      </w:r>
    </w:p>
    <w:p w14:paraId="140357A1" w14:textId="77777777" w:rsidR="00430011" w:rsidRPr="004C45E4" w:rsidRDefault="00430011" w:rsidP="0043001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Determine the percentage of the detergent comprised of sodium carbonate.</w:t>
      </w:r>
    </w:p>
    <w:p w14:paraId="5F457901" w14:textId="77777777" w:rsidR="004C45E4" w:rsidRPr="004C45E4" w:rsidRDefault="004C45E4" w:rsidP="004C45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C45E4">
        <w:rPr>
          <w:rFonts w:ascii="Arial" w:eastAsia="Times New Roman" w:hAnsi="Arial" w:cs="Arial"/>
          <w:color w:val="000000"/>
          <w:sz w:val="23"/>
          <w:szCs w:val="23"/>
        </w:rPr>
        <w:t>Error Analysis</w:t>
      </w:r>
    </w:p>
    <w:p w14:paraId="073FFA14" w14:textId="77777777" w:rsidR="004C45E4" w:rsidRPr="004C45E4" w:rsidRDefault="00430011" w:rsidP="004C45E4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Carbon dioxide is slightly soluble in water. U</w:t>
      </w:r>
      <w:r w:rsidR="004C45E4" w:rsidRPr="004C45E4">
        <w:rPr>
          <w:rFonts w:ascii="Arial" w:eastAsia="Times New Roman" w:hAnsi="Arial" w:cs="Arial"/>
          <w:color w:val="000000"/>
          <w:sz w:val="23"/>
          <w:szCs w:val="23"/>
        </w:rPr>
        <w:t>se a step-by-step process to explain what this would do (increase or decrease) the calculated percent composition of sodium carbonate in the detergent.</w:t>
      </w:r>
    </w:p>
    <w:p w14:paraId="405CB6EA" w14:textId="77777777" w:rsidR="00E87231" w:rsidRDefault="00E87231" w:rsidP="00E87231">
      <w:pPr>
        <w:rPr>
          <w:rFonts w:ascii="Arial" w:eastAsia="Times New Roman" w:hAnsi="Arial" w:cs="Arial"/>
          <w:color w:val="000000"/>
          <w:sz w:val="23"/>
          <w:szCs w:val="23"/>
        </w:rPr>
      </w:pPr>
    </w:p>
    <w:p w14:paraId="34C05999" w14:textId="5FE07105" w:rsidR="004C45E4" w:rsidRPr="00E87231" w:rsidRDefault="00232AA1" w:rsidP="00E87231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AP Problem – PRELAB:</w:t>
      </w:r>
    </w:p>
    <w:p w14:paraId="523A02CB" w14:textId="77777777" w:rsidR="00232AA1" w:rsidRDefault="00232AA1" w:rsidP="00232A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168A1923" w14:textId="77777777" w:rsidR="00232AA1" w:rsidRPr="00232AA1" w:rsidRDefault="00232AA1" w:rsidP="00232A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C95045C" wp14:editId="2BD53EAD">
            <wp:extent cx="59436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2310" w14:textId="77777777" w:rsidR="00AA0C68" w:rsidRDefault="00AA0C68"/>
    <w:sectPr w:rsidR="00AA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701F"/>
    <w:multiLevelType w:val="multilevel"/>
    <w:tmpl w:val="24E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E4"/>
    <w:rsid w:val="001C2DFB"/>
    <w:rsid w:val="00232AA1"/>
    <w:rsid w:val="00242B24"/>
    <w:rsid w:val="00357945"/>
    <w:rsid w:val="00430011"/>
    <w:rsid w:val="004C45E4"/>
    <w:rsid w:val="005F7E98"/>
    <w:rsid w:val="00653C2E"/>
    <w:rsid w:val="00AA0C68"/>
    <w:rsid w:val="00D37682"/>
    <w:rsid w:val="00E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3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NTHS219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Klamm</dc:creator>
  <cp:lastModifiedBy>Leah Roskin</cp:lastModifiedBy>
  <cp:revision>4</cp:revision>
  <dcterms:created xsi:type="dcterms:W3CDTF">2018-01-10T17:17:00Z</dcterms:created>
  <dcterms:modified xsi:type="dcterms:W3CDTF">2018-01-10T19:32:00Z</dcterms:modified>
</cp:coreProperties>
</file>